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BFCDE9" w14:textId="77777777" w:rsidR="00AA214B" w:rsidRPr="00BC6CEB" w:rsidRDefault="00AA214B" w:rsidP="00AA214B">
      <w:pPr>
        <w:pStyle w:val="NormalWeb"/>
        <w:spacing w:before="0" w:beforeAutospacing="0" w:after="0" w:afterAutospacing="0" w:line="300" w:lineRule="atLeast"/>
        <w:jc w:val="center"/>
        <w:textAlignment w:val="baseline"/>
        <w:rPr>
          <w:rFonts w:ascii="Corbel" w:eastAsiaTheme="minorHAnsi" w:hAnsi="Corbel" w:cstheme="minorBidi"/>
          <w:b/>
          <w:bCs/>
          <w:color w:val="292547"/>
          <w:sz w:val="36"/>
          <w:szCs w:val="36"/>
          <w:lang w:val="en-GB"/>
        </w:rPr>
      </w:pPr>
      <w:r w:rsidRPr="00BC6CEB">
        <w:rPr>
          <w:rFonts w:ascii="Corbel" w:eastAsiaTheme="minorHAnsi" w:hAnsi="Corbel" w:cstheme="minorBidi"/>
          <w:b/>
          <w:bCs/>
          <w:color w:val="292547"/>
          <w:sz w:val="36"/>
          <w:szCs w:val="36"/>
          <w:lang w:val="en-GB"/>
        </w:rPr>
        <w:t>IEC Telecom to introduce latest satcom solutions for humanitarian sector at DIHAD 2020</w:t>
      </w:r>
    </w:p>
    <w:p w14:paraId="5C4B57EF" w14:textId="77777777" w:rsidR="00AA214B" w:rsidRPr="00BC6CEB" w:rsidRDefault="00AA214B" w:rsidP="00AA214B">
      <w:pPr>
        <w:pStyle w:val="NormalWeb"/>
        <w:spacing w:before="0" w:beforeAutospacing="0" w:after="0" w:afterAutospacing="0" w:line="300" w:lineRule="atLeast"/>
        <w:jc w:val="both"/>
        <w:textAlignment w:val="baseline"/>
        <w:rPr>
          <w:rFonts w:ascii="Arial" w:hAnsi="Arial" w:cs="Arial"/>
          <w:b/>
          <w:bCs/>
          <w:lang w:val="en-GB"/>
        </w:rPr>
      </w:pPr>
    </w:p>
    <w:p w14:paraId="51794211" w14:textId="1B19CA41" w:rsidR="00AA214B" w:rsidRPr="00BC6CEB" w:rsidRDefault="00AA214B" w:rsidP="00AA214B">
      <w:pPr>
        <w:pStyle w:val="NormalWeb"/>
        <w:spacing w:after="0" w:line="300" w:lineRule="atLeast"/>
        <w:jc w:val="both"/>
        <w:textAlignment w:val="baseline"/>
        <w:rPr>
          <w:rFonts w:ascii="Corbel" w:eastAsiaTheme="minorHAnsi" w:hAnsi="Corbel" w:cstheme="minorBidi"/>
          <w:color w:val="292547"/>
          <w:lang w:val="en-GB"/>
        </w:rPr>
      </w:pPr>
      <w:r w:rsidRPr="00BC6CEB">
        <w:rPr>
          <w:rFonts w:ascii="Corbel" w:eastAsiaTheme="minorHAnsi" w:hAnsi="Corbel" w:cstheme="minorBidi"/>
          <w:color w:val="292547"/>
          <w:lang w:val="en-GB"/>
        </w:rPr>
        <w:t>Dubai, United Arab Emirates, February</w:t>
      </w:r>
      <w:r w:rsidR="00BF56CC">
        <w:rPr>
          <w:rFonts w:ascii="Corbel" w:eastAsiaTheme="minorHAnsi" w:hAnsi="Corbel" w:cstheme="minorBidi"/>
          <w:color w:val="292547"/>
          <w:lang w:val="en-GB"/>
        </w:rPr>
        <w:t xml:space="preserve"> 25,</w:t>
      </w:r>
      <w:r w:rsidRPr="00BC6CEB">
        <w:rPr>
          <w:rFonts w:ascii="Corbel" w:eastAsiaTheme="minorHAnsi" w:hAnsi="Corbel" w:cstheme="minorBidi"/>
          <w:color w:val="292547"/>
          <w:lang w:val="en-GB"/>
        </w:rPr>
        <w:t xml:space="preserve"> 2020 - Satellite </w:t>
      </w:r>
      <w:r w:rsidRPr="00B8678E">
        <w:rPr>
          <w:rFonts w:ascii="Corbel" w:eastAsiaTheme="minorHAnsi" w:hAnsi="Corbel" w:cstheme="minorBidi"/>
          <w:color w:val="292547"/>
          <w:lang w:val="en-GB"/>
        </w:rPr>
        <w:t xml:space="preserve">communications specialist, </w:t>
      </w:r>
      <w:hyperlink r:id="rId7" w:history="1">
        <w:r w:rsidRPr="00B8678E">
          <w:rPr>
            <w:rFonts w:ascii="Corbel" w:eastAsiaTheme="minorHAnsi" w:hAnsi="Corbel"/>
            <w:color w:val="292547"/>
          </w:rPr>
          <w:t>IEC Telecom</w:t>
        </w:r>
      </w:hyperlink>
      <w:r w:rsidRPr="00B8678E">
        <w:rPr>
          <w:rFonts w:ascii="Corbel" w:eastAsiaTheme="minorHAnsi" w:hAnsi="Corbel" w:cstheme="minorBidi"/>
          <w:color w:val="292547"/>
          <w:lang w:val="en-GB"/>
        </w:rPr>
        <w:t xml:space="preserve"> along with its partners  has announced their participation at the Dubai International Humanitarian Aid and Development Conference and Exhibition 2020 (DIHAD</w:t>
      </w:r>
      <w:r w:rsidRPr="00BC6CEB">
        <w:rPr>
          <w:rFonts w:ascii="Corbel" w:eastAsiaTheme="minorHAnsi" w:hAnsi="Corbel" w:cstheme="minorBidi"/>
          <w:color w:val="292547"/>
          <w:lang w:val="en-GB"/>
        </w:rPr>
        <w:t>) to be held from 10th March to 12th March 2020. The organization will be showcasing its solutions aimed at improving the efficiency of aid to the regional and international aid and development community.</w:t>
      </w:r>
    </w:p>
    <w:p w14:paraId="33E862A3" w14:textId="77777777" w:rsidR="00AA214B" w:rsidRPr="00BC6CEB" w:rsidRDefault="00AA214B" w:rsidP="00AA214B">
      <w:pPr>
        <w:pStyle w:val="NormalWeb"/>
        <w:spacing w:after="0" w:line="300" w:lineRule="atLeast"/>
        <w:jc w:val="both"/>
        <w:textAlignment w:val="baseline"/>
        <w:rPr>
          <w:rFonts w:ascii="Corbel" w:eastAsiaTheme="minorHAnsi" w:hAnsi="Corbel" w:cstheme="minorBidi"/>
          <w:color w:val="292547"/>
          <w:lang w:val="en-GB"/>
        </w:rPr>
      </w:pPr>
      <w:r w:rsidRPr="00BC6CEB">
        <w:rPr>
          <w:rFonts w:ascii="Corbel" w:eastAsiaTheme="minorHAnsi" w:hAnsi="Corbel" w:cstheme="minorBidi"/>
          <w:color w:val="292547"/>
          <w:lang w:val="en-GB"/>
        </w:rPr>
        <w:t>When an emergency or a disaster strikes, a coordinated approach and time critical intervention by humanitarian organizations is imperative to enable fast and effective recovery. During these situations, telecommunications in general and satellite communications in particular are key contributors to the success of the humanitarian intervention and development activities.</w:t>
      </w:r>
    </w:p>
    <w:p w14:paraId="751CE698" w14:textId="77777777" w:rsidR="00AA214B" w:rsidRPr="00BC6CEB" w:rsidRDefault="00AA214B" w:rsidP="00AA214B">
      <w:pPr>
        <w:pStyle w:val="NormalWeb"/>
        <w:spacing w:after="0" w:line="300" w:lineRule="atLeast"/>
        <w:jc w:val="both"/>
        <w:textAlignment w:val="baseline"/>
        <w:rPr>
          <w:rFonts w:ascii="Corbel" w:eastAsiaTheme="minorHAnsi" w:hAnsi="Corbel" w:cstheme="minorBidi"/>
          <w:color w:val="292547"/>
          <w:lang w:val="en-GB"/>
        </w:rPr>
      </w:pPr>
      <w:r w:rsidRPr="00BC6CEB">
        <w:rPr>
          <w:rFonts w:ascii="Corbel" w:eastAsiaTheme="minorHAnsi" w:hAnsi="Corbel" w:cstheme="minorBidi"/>
          <w:color w:val="292547"/>
          <w:lang w:val="en-GB"/>
        </w:rPr>
        <w:t xml:space="preserve">At DIHAD, IEC Telecom plans to introduce OneGate Aid, an integral communications solution for humanitarian missions and e-camps. The satellite-based network management solution operating from a virtual platform is designed to efficiently manage crisis situation, enabled with monitoring and updating the communications network as rapidly as field demands. </w:t>
      </w:r>
    </w:p>
    <w:p w14:paraId="70C75E2F" w14:textId="77777777" w:rsidR="00AA214B" w:rsidRPr="00BC6CEB" w:rsidRDefault="00AA214B" w:rsidP="00AA214B">
      <w:pPr>
        <w:pStyle w:val="NormalWeb"/>
        <w:spacing w:after="0" w:line="300" w:lineRule="atLeast"/>
        <w:jc w:val="both"/>
        <w:textAlignment w:val="baseline"/>
        <w:rPr>
          <w:rFonts w:ascii="Corbel" w:eastAsiaTheme="minorHAnsi" w:hAnsi="Corbel" w:cstheme="minorBidi"/>
          <w:color w:val="292547"/>
          <w:lang w:val="en-GB"/>
        </w:rPr>
      </w:pPr>
      <w:r w:rsidRPr="00BC6CEB">
        <w:rPr>
          <w:rFonts w:ascii="Corbel" w:eastAsiaTheme="minorHAnsi" w:hAnsi="Corbel" w:cstheme="minorBidi"/>
          <w:color w:val="292547"/>
          <w:lang w:val="en-GB"/>
        </w:rPr>
        <w:t xml:space="preserve">With an increased focus towards connecting the unconnected, the technology also provides different output and traffic type based on the requirements, such as to optimize workflow and divert costs, access and share high data volumes between remote and response teams, empower priority communications by segregating networks for response teams and camp inhabitants. With an option to build special apps on demand, OneGate can be termed as one of the most agile and future ready satcom solutions for humanitarian industry, enabling the organizations to better utilize the technology and make a difference to the affected communities.  </w:t>
      </w:r>
    </w:p>
    <w:p w14:paraId="2B7532C7" w14:textId="77777777" w:rsidR="00AA214B" w:rsidRPr="00BC6CEB" w:rsidRDefault="00AA214B" w:rsidP="00AA214B">
      <w:pPr>
        <w:pStyle w:val="NormalWeb"/>
        <w:spacing w:after="0" w:line="300" w:lineRule="atLeast"/>
        <w:jc w:val="both"/>
        <w:textAlignment w:val="baseline"/>
        <w:rPr>
          <w:rFonts w:ascii="Corbel" w:eastAsiaTheme="minorHAnsi" w:hAnsi="Corbel" w:cstheme="minorBidi"/>
          <w:color w:val="292547"/>
          <w:lang w:val="en-GB"/>
        </w:rPr>
      </w:pPr>
      <w:r w:rsidRPr="00BC6CEB">
        <w:rPr>
          <w:rFonts w:ascii="Corbel" w:eastAsiaTheme="minorHAnsi" w:hAnsi="Corbel" w:cstheme="minorBidi"/>
          <w:color w:val="292547"/>
          <w:lang w:val="en-GB"/>
        </w:rPr>
        <w:t>For the past several years, UAE has been a key player in the humanitarian field with its generous distributions towards international aid. The commitment to give more and help as many people as possible is aligned with the country’s core values: a broad generosity, the desire to ease suffering and help rehabilitate people from living in conditions that they had no control in creating; taking the country’s total foreign aid contributions to more than Dh28.5 billion in 2018.</w:t>
      </w:r>
    </w:p>
    <w:p w14:paraId="4A29BFF4" w14:textId="77777777" w:rsidR="00AA214B" w:rsidRPr="00BC6CEB" w:rsidRDefault="00AA214B" w:rsidP="00AA214B">
      <w:pPr>
        <w:pStyle w:val="NormalWeb"/>
        <w:spacing w:before="0" w:beforeAutospacing="0" w:after="0" w:afterAutospacing="0" w:line="300" w:lineRule="atLeast"/>
        <w:jc w:val="both"/>
        <w:textAlignment w:val="baseline"/>
        <w:rPr>
          <w:rFonts w:ascii="Corbel" w:eastAsiaTheme="minorHAnsi" w:hAnsi="Corbel" w:cstheme="minorBidi"/>
          <w:color w:val="FF0000"/>
          <w:lang w:val="en-GB"/>
        </w:rPr>
      </w:pPr>
      <w:r w:rsidRPr="00BC6CEB">
        <w:rPr>
          <w:rFonts w:ascii="Corbel" w:eastAsiaTheme="minorHAnsi" w:hAnsi="Corbel" w:cstheme="minorBidi"/>
          <w:color w:val="292547"/>
          <w:lang w:val="en-GB"/>
        </w:rPr>
        <w:t xml:space="preserve">IEC Telecom with its long-standing dedication has served more than 350 satisfied humanitarian sector customers around the world. </w:t>
      </w:r>
    </w:p>
    <w:p w14:paraId="3EB5CE4E" w14:textId="77777777" w:rsidR="00AA214B" w:rsidRPr="00BC6CEB" w:rsidRDefault="00AA214B" w:rsidP="00AA214B">
      <w:pPr>
        <w:pStyle w:val="NormalWeb"/>
        <w:spacing w:before="0" w:beforeAutospacing="0" w:after="0" w:afterAutospacing="0" w:line="300" w:lineRule="atLeast"/>
        <w:jc w:val="both"/>
        <w:textAlignment w:val="baseline"/>
        <w:rPr>
          <w:rFonts w:ascii="Corbel" w:eastAsiaTheme="minorHAnsi" w:hAnsi="Corbel" w:cstheme="minorBidi"/>
          <w:color w:val="292547"/>
          <w:lang w:val="en-GB"/>
        </w:rPr>
      </w:pPr>
    </w:p>
    <w:p w14:paraId="5FB857EE" w14:textId="77777777" w:rsidR="00AA214B" w:rsidRPr="00BC6CEB" w:rsidRDefault="00AA214B" w:rsidP="00AA214B">
      <w:pPr>
        <w:pStyle w:val="NormalWeb"/>
        <w:spacing w:before="0" w:beforeAutospacing="0" w:after="0" w:afterAutospacing="0" w:line="300" w:lineRule="atLeast"/>
        <w:jc w:val="both"/>
        <w:textAlignment w:val="baseline"/>
        <w:rPr>
          <w:rFonts w:ascii="Corbel" w:eastAsiaTheme="minorHAnsi" w:hAnsi="Corbel" w:cstheme="minorBidi"/>
          <w:color w:val="292547"/>
          <w:lang w:val="en-GB"/>
        </w:rPr>
      </w:pPr>
      <w:r w:rsidRPr="00BC6CEB">
        <w:rPr>
          <w:rFonts w:ascii="Corbel" w:eastAsiaTheme="minorHAnsi" w:hAnsi="Corbel" w:cstheme="minorBidi"/>
          <w:color w:val="292547"/>
          <w:lang w:val="en-GB"/>
        </w:rPr>
        <w:lastRenderedPageBreak/>
        <w:t>To know more about the solutions provided by IEC Telecom to embody their commitment to enhance connectivity in humanitarian emergencies visit Stand No C15 in Sheikh Rashid Hall at Dubai World Trade Centre.</w:t>
      </w:r>
    </w:p>
    <w:p w14:paraId="3E123E3F" w14:textId="77777777" w:rsidR="00AA214B" w:rsidRPr="00BC6CEB" w:rsidRDefault="00AA214B" w:rsidP="00AA214B">
      <w:pPr>
        <w:pStyle w:val="NormalWeb"/>
        <w:spacing w:before="0" w:beforeAutospacing="0" w:after="0" w:afterAutospacing="0" w:line="300" w:lineRule="atLeast"/>
        <w:jc w:val="both"/>
        <w:textAlignment w:val="baseline"/>
        <w:rPr>
          <w:rFonts w:ascii="Arial" w:hAnsi="Arial" w:cs="Arial"/>
          <w:lang w:val="en-GB"/>
        </w:rPr>
      </w:pPr>
    </w:p>
    <w:p w14:paraId="5CEAC93B" w14:textId="77777777" w:rsidR="00AA214B" w:rsidRPr="00BC6CEB" w:rsidRDefault="00AA214B" w:rsidP="00AA214B">
      <w:pPr>
        <w:pStyle w:val="ListParagraph"/>
        <w:numPr>
          <w:ilvl w:val="0"/>
          <w:numId w:val="3"/>
        </w:numPr>
        <w:spacing w:line="360" w:lineRule="auto"/>
        <w:jc w:val="center"/>
        <w:rPr>
          <w:b/>
          <w:bCs/>
          <w:lang w:val="en-GB"/>
        </w:rPr>
      </w:pPr>
      <w:r w:rsidRPr="00BC6CEB">
        <w:rPr>
          <w:b/>
          <w:bCs/>
          <w:lang w:val="en-GB"/>
        </w:rPr>
        <w:t xml:space="preserve">END - </w:t>
      </w:r>
    </w:p>
    <w:p w14:paraId="3636CE2D" w14:textId="77777777" w:rsidR="00AA214B" w:rsidRPr="00BC6CEB" w:rsidRDefault="00AA214B" w:rsidP="00AA214B">
      <w:pPr>
        <w:spacing w:line="360" w:lineRule="auto"/>
        <w:jc w:val="both"/>
        <w:rPr>
          <w:lang w:val="en-GB"/>
        </w:rPr>
      </w:pPr>
      <w:r w:rsidRPr="00BC6CEB">
        <w:rPr>
          <w:b/>
          <w:bCs/>
          <w:lang w:val="en-GB"/>
        </w:rPr>
        <w:t>Notes to Editors</w:t>
      </w:r>
    </w:p>
    <w:p w14:paraId="6F9063D8" w14:textId="77777777" w:rsidR="00AA214B" w:rsidRPr="00BC6CEB" w:rsidRDefault="00AA214B" w:rsidP="00AA214B">
      <w:pPr>
        <w:jc w:val="both"/>
        <w:rPr>
          <w:b/>
          <w:bCs/>
          <w:lang w:val="en-GB"/>
        </w:rPr>
      </w:pPr>
      <w:r w:rsidRPr="00BC6CEB">
        <w:rPr>
          <w:b/>
          <w:bCs/>
          <w:lang w:val="en-GB"/>
        </w:rPr>
        <w:t>IEC Telecom Group:</w:t>
      </w:r>
    </w:p>
    <w:p w14:paraId="11534AF6" w14:textId="77777777" w:rsidR="00AA214B" w:rsidRPr="00BC6CEB" w:rsidRDefault="00AA214B" w:rsidP="00AA214B">
      <w:pPr>
        <w:jc w:val="both"/>
        <w:rPr>
          <w:lang w:val="en-GB"/>
        </w:rPr>
      </w:pPr>
      <w:r w:rsidRPr="00BC6CEB">
        <w:rPr>
          <w:lang w:val="en-GB"/>
        </w:rPr>
        <w:br/>
        <w:t>IEC Telecom Group is one of the leading international providers of satellite communications services. Renowned for supplying high quality satellite-based solutions to customers for more than 20 years, IEC Telecom delivers efficient end-to-end voice and data services when and where it matters most.</w:t>
      </w:r>
    </w:p>
    <w:p w14:paraId="436F6BA6" w14:textId="77777777" w:rsidR="00AA214B" w:rsidRPr="00BC6CEB" w:rsidRDefault="00AA214B" w:rsidP="00AA214B">
      <w:pPr>
        <w:jc w:val="both"/>
        <w:rPr>
          <w:lang w:val="en-GB"/>
        </w:rPr>
      </w:pPr>
      <w:r w:rsidRPr="00BC6CEB">
        <w:rPr>
          <w:lang w:val="en-GB"/>
        </w:rPr>
        <w:br/>
        <w:t>We enable digitalization for the maritime industry as well as remote units on land, where GSM coverage is not available. For urban networks, we provide a powerful satellite back up to ensure the business continuity of customer enterprises. IEC Telecom offers global coverage for international operations as well as a wide variety of area-by-area plans for regional use.</w:t>
      </w:r>
      <w:r w:rsidRPr="00BC6CEB">
        <w:rPr>
          <w:lang w:val="en-GB"/>
        </w:rPr>
        <w:br/>
      </w:r>
      <w:r w:rsidRPr="00BC6CEB">
        <w:rPr>
          <w:lang w:val="en-GB"/>
        </w:rPr>
        <w:br/>
        <w:t>IEC Telecom’s integrated approach of in-house design and engineering expertise allows us to develop truly unique solutions that enable full control over customer satellite assets. Our portfolio includes a wide range of satellite products (from handset to VSAT services), solutions, and value-added services. In addition, we offer 24/7 support for satellite-based solutions during their full lifecycle.</w:t>
      </w:r>
    </w:p>
    <w:p w14:paraId="2481A68F" w14:textId="77777777" w:rsidR="00AA214B" w:rsidRPr="00BC6CEB" w:rsidRDefault="00AA214B" w:rsidP="00AA214B">
      <w:pPr>
        <w:jc w:val="both"/>
        <w:rPr>
          <w:rFonts w:ascii="Verdana" w:eastAsia="Verdana" w:hAnsi="Verdana" w:cs="Verdana"/>
          <w:color w:val="FFFFFF" w:themeColor="background1"/>
          <w:kern w:val="24"/>
          <w:sz w:val="32"/>
          <w:szCs w:val="32"/>
          <w:lang w:val="en-GB"/>
        </w:rPr>
      </w:pPr>
    </w:p>
    <w:p w14:paraId="3A67A2E0" w14:textId="77777777" w:rsidR="00B8678E" w:rsidRDefault="00AA214B" w:rsidP="00B8678E">
      <w:pPr>
        <w:jc w:val="both"/>
        <w:rPr>
          <w:b/>
          <w:bCs/>
          <w:lang w:val="en-GB"/>
        </w:rPr>
      </w:pPr>
      <w:r w:rsidRPr="00BC6CEB">
        <w:rPr>
          <w:lang w:val="en-GB"/>
        </w:rPr>
        <w:t xml:space="preserve">IEC Telecom Group has offices across eight countries: Denmark, France, Kazakhstan, Norway, Singapore, Sweden, Turkey, and UAE. For more </w:t>
      </w:r>
      <w:r w:rsidRPr="00BC6CEB">
        <w:rPr>
          <w:b/>
          <w:bCs/>
          <w:lang w:val="en-GB"/>
        </w:rPr>
        <w:t xml:space="preserve">information see the website: </w:t>
      </w:r>
      <w:hyperlink r:id="rId8" w:tgtFrame="_blank" w:history="1">
        <w:r w:rsidRPr="00BC6CEB">
          <w:rPr>
            <w:b/>
            <w:bCs/>
            <w:lang w:val="en-GB"/>
          </w:rPr>
          <w:t>www.iec-telecom.com</w:t>
        </w:r>
      </w:hyperlink>
    </w:p>
    <w:p w14:paraId="7174B082" w14:textId="4C42D163" w:rsidR="00AA214B" w:rsidRPr="00B8678E" w:rsidRDefault="00AA214B" w:rsidP="00B8678E">
      <w:pPr>
        <w:jc w:val="both"/>
        <w:rPr>
          <w:b/>
          <w:bCs/>
          <w:lang w:val="en-GB"/>
        </w:rPr>
      </w:pPr>
      <w:bookmarkStart w:id="0" w:name="_GoBack"/>
      <w:bookmarkEnd w:id="0"/>
      <w:r w:rsidRPr="00AA214B">
        <w:rPr>
          <w:color w:val="auto"/>
          <w:lang w:val="en-GB"/>
        </w:rPr>
        <w:t xml:space="preserve"> </w:t>
      </w:r>
    </w:p>
    <w:p w14:paraId="3ECFABC4" w14:textId="0B79EE83" w:rsidR="0079140F" w:rsidRPr="00AA214B" w:rsidRDefault="0079140F" w:rsidP="00AA214B"/>
    <w:sectPr w:rsidR="0079140F" w:rsidRPr="00AA214B" w:rsidSect="002E0016">
      <w:headerReference w:type="default" r:id="rId9"/>
      <w:footerReference w:type="even" r:id="rId10"/>
      <w:footerReference w:type="default" r:id="rId11"/>
      <w:pgSz w:w="11906" w:h="16838" w:code="9"/>
      <w:pgMar w:top="1886" w:right="1440" w:bottom="1440" w:left="1440" w:header="720" w:footer="462"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A1E1D3" w14:textId="77777777" w:rsidR="00CD1FEF" w:rsidRDefault="00CD1FEF">
      <w:r>
        <w:separator/>
      </w:r>
    </w:p>
  </w:endnote>
  <w:endnote w:type="continuationSeparator" w:id="0">
    <w:p w14:paraId="374E4B77" w14:textId="77777777" w:rsidR="00CD1FEF" w:rsidRDefault="00CD1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Lato">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40914677"/>
      <w:docPartObj>
        <w:docPartGallery w:val="Page Numbers (Bottom of Page)"/>
        <w:docPartUnique/>
      </w:docPartObj>
    </w:sdtPr>
    <w:sdtEndPr>
      <w:rPr>
        <w:rStyle w:val="PageNumber"/>
      </w:rPr>
    </w:sdtEndPr>
    <w:sdtContent>
      <w:p w14:paraId="043B3917" w14:textId="6537506A" w:rsidR="002E0016" w:rsidRDefault="002E0016" w:rsidP="00137CE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804277235"/>
      <w:docPartObj>
        <w:docPartGallery w:val="Page Numbers (Bottom of Page)"/>
        <w:docPartUnique/>
      </w:docPartObj>
    </w:sdtPr>
    <w:sdtEndPr>
      <w:rPr>
        <w:rStyle w:val="PageNumber"/>
      </w:rPr>
    </w:sdtEndPr>
    <w:sdtContent>
      <w:p w14:paraId="0C28F72D" w14:textId="67289097" w:rsidR="002E0016" w:rsidRDefault="002E0016" w:rsidP="00137CE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151EB48" w14:textId="77777777" w:rsidR="002E0016" w:rsidRDefault="002E0016" w:rsidP="002E00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44232914"/>
      <w:docPartObj>
        <w:docPartGallery w:val="Page Numbers (Bottom of Page)"/>
        <w:docPartUnique/>
      </w:docPartObj>
    </w:sdtPr>
    <w:sdtEndPr>
      <w:rPr>
        <w:rStyle w:val="PageNumber"/>
      </w:rPr>
    </w:sdtEndPr>
    <w:sdtContent>
      <w:p w14:paraId="08469571" w14:textId="4996EB2B" w:rsidR="002E0016" w:rsidRDefault="002E0016" w:rsidP="002E001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- 1 -</w:t>
        </w:r>
        <w:r>
          <w:rPr>
            <w:rStyle w:val="PageNumber"/>
          </w:rPr>
          <w:fldChar w:fldCharType="end"/>
        </w:r>
      </w:p>
    </w:sdtContent>
  </w:sdt>
  <w:p w14:paraId="2CAD5C70" w14:textId="38E71F04" w:rsidR="00A24E6D" w:rsidRDefault="00CD1FEF" w:rsidP="002E0016">
    <w:pPr>
      <w:pStyle w:val="Footer"/>
      <w:ind w:left="-1440" w:right="360"/>
    </w:pPr>
  </w:p>
  <w:p w14:paraId="11BFF86D" w14:textId="77777777" w:rsidR="00A24E6D" w:rsidRDefault="00CD1F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C95313" w14:textId="77777777" w:rsidR="00CD1FEF" w:rsidRDefault="00CD1FEF">
      <w:r>
        <w:separator/>
      </w:r>
    </w:p>
  </w:footnote>
  <w:footnote w:type="continuationSeparator" w:id="0">
    <w:p w14:paraId="45B5E7C5" w14:textId="77777777" w:rsidR="00CD1FEF" w:rsidRDefault="00CD1F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78D77" w14:textId="77777777" w:rsidR="00A24E6D" w:rsidRPr="00A24E6D" w:rsidRDefault="00291AF9" w:rsidP="00A24E6D">
    <w:pPr>
      <w:pStyle w:val="Header"/>
    </w:pPr>
    <w:r>
      <w:rPr>
        <w:noProof/>
      </w:rPr>
      <w:drawing>
        <wp:anchor distT="0" distB="0" distL="114300" distR="114300" simplePos="0" relativeHeight="251660288" behindDoc="1" locked="0" layoutInCell="1" allowOverlap="1" wp14:anchorId="76EE9A1F" wp14:editId="3A9B906C">
          <wp:simplePos x="0" y="0"/>
          <wp:positionH relativeFrom="column">
            <wp:posOffset>-933450</wp:posOffset>
          </wp:positionH>
          <wp:positionV relativeFrom="paragraph">
            <wp:posOffset>-438785</wp:posOffset>
          </wp:positionV>
          <wp:extent cx="7574915" cy="1179195"/>
          <wp:effectExtent l="0" t="0" r="6985" b="1905"/>
          <wp:wrapTight wrapText="bothSides">
            <wp:wrapPolygon edited="0">
              <wp:start x="0" y="0"/>
              <wp:lineTo x="0" y="21286"/>
              <wp:lineTo x="21566" y="21286"/>
              <wp:lineTo x="2156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4915" cy="11791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3A63C7"/>
    <w:multiLevelType w:val="hybridMultilevel"/>
    <w:tmpl w:val="10C6E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F2612B"/>
    <w:multiLevelType w:val="hybridMultilevel"/>
    <w:tmpl w:val="403CCED8"/>
    <w:lvl w:ilvl="0" w:tplc="004CA876">
      <w:numFmt w:val="bullet"/>
      <w:lvlText w:val="-"/>
      <w:lvlJc w:val="left"/>
      <w:pPr>
        <w:ind w:left="720" w:hanging="360"/>
      </w:pPr>
      <w:rPr>
        <w:rFonts w:ascii="Corbel" w:eastAsiaTheme="minorHAnsi" w:hAnsi="Corbe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2150AA"/>
    <w:multiLevelType w:val="hybridMultilevel"/>
    <w:tmpl w:val="D4926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MztzA3MrYwtLA0NzdT0lEKTi0uzszPAykwrAUAvFZk3iwAAAA="/>
  </w:docVars>
  <w:rsids>
    <w:rsidRoot w:val="0079140F"/>
    <w:rsid w:val="00283E99"/>
    <w:rsid w:val="00291AF9"/>
    <w:rsid w:val="002E0016"/>
    <w:rsid w:val="004C33DD"/>
    <w:rsid w:val="00676DA8"/>
    <w:rsid w:val="006D017C"/>
    <w:rsid w:val="00766E94"/>
    <w:rsid w:val="0079140F"/>
    <w:rsid w:val="00AA214B"/>
    <w:rsid w:val="00B050BE"/>
    <w:rsid w:val="00B8678E"/>
    <w:rsid w:val="00BE16CA"/>
    <w:rsid w:val="00BF56CC"/>
    <w:rsid w:val="00CD1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E4544"/>
  <w15:chartTrackingRefBased/>
  <w15:docId w15:val="{17121499-1AB5-4AF3-A8A3-9686B8D2D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140F"/>
    <w:pPr>
      <w:spacing w:after="0" w:line="240" w:lineRule="auto"/>
    </w:pPr>
    <w:rPr>
      <w:rFonts w:ascii="Corbel" w:hAnsi="Corbel"/>
      <w:color w:val="292547"/>
      <w:sz w:val="24"/>
      <w:szCs w:val="24"/>
      <w:lang w:val="fr-FR"/>
    </w:rPr>
  </w:style>
  <w:style w:type="paragraph" w:styleId="Heading1">
    <w:name w:val="heading 1"/>
    <w:basedOn w:val="Normal"/>
    <w:link w:val="Heading1Char"/>
    <w:uiPriority w:val="9"/>
    <w:qFormat/>
    <w:rsid w:val="0079140F"/>
    <w:pPr>
      <w:spacing w:line="300" w:lineRule="auto"/>
      <w:outlineLvl w:val="0"/>
    </w:pPr>
    <w:rPr>
      <w:rFonts w:ascii="Lato" w:hAnsi="Lato" w:cs="Calibri"/>
      <w:b/>
      <w:bCs/>
      <w:color w:val="231F20"/>
      <w:kern w:val="36"/>
      <w:sz w:val="39"/>
      <w:szCs w:val="39"/>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140F"/>
    <w:pPr>
      <w:tabs>
        <w:tab w:val="center" w:pos="4680"/>
        <w:tab w:val="right" w:pos="9360"/>
      </w:tabs>
    </w:pPr>
  </w:style>
  <w:style w:type="character" w:customStyle="1" w:styleId="HeaderChar">
    <w:name w:val="Header Char"/>
    <w:basedOn w:val="DefaultParagraphFont"/>
    <w:link w:val="Header"/>
    <w:uiPriority w:val="99"/>
    <w:rsid w:val="0079140F"/>
    <w:rPr>
      <w:rFonts w:ascii="Corbel" w:hAnsi="Corbel"/>
      <w:color w:val="292547"/>
      <w:sz w:val="24"/>
      <w:szCs w:val="24"/>
      <w:lang w:val="fr-FR"/>
    </w:rPr>
  </w:style>
  <w:style w:type="paragraph" w:styleId="Footer">
    <w:name w:val="footer"/>
    <w:basedOn w:val="Normal"/>
    <w:link w:val="FooterChar"/>
    <w:uiPriority w:val="99"/>
    <w:unhideWhenUsed/>
    <w:rsid w:val="0079140F"/>
    <w:pPr>
      <w:tabs>
        <w:tab w:val="center" w:pos="4680"/>
        <w:tab w:val="right" w:pos="9360"/>
      </w:tabs>
    </w:pPr>
  </w:style>
  <w:style w:type="character" w:customStyle="1" w:styleId="FooterChar">
    <w:name w:val="Footer Char"/>
    <w:basedOn w:val="DefaultParagraphFont"/>
    <w:link w:val="Footer"/>
    <w:uiPriority w:val="99"/>
    <w:rsid w:val="0079140F"/>
    <w:rPr>
      <w:rFonts w:ascii="Corbel" w:hAnsi="Corbel"/>
      <w:color w:val="292547"/>
      <w:sz w:val="24"/>
      <w:szCs w:val="24"/>
      <w:lang w:val="fr-FR"/>
    </w:rPr>
  </w:style>
  <w:style w:type="paragraph" w:styleId="ListParagraph">
    <w:name w:val="List Paragraph"/>
    <w:basedOn w:val="Normal"/>
    <w:uiPriority w:val="34"/>
    <w:qFormat/>
    <w:rsid w:val="0079140F"/>
    <w:pPr>
      <w:ind w:left="720"/>
      <w:contextualSpacing/>
    </w:pPr>
  </w:style>
  <w:style w:type="character" w:styleId="Hyperlink">
    <w:name w:val="Hyperlink"/>
    <w:basedOn w:val="DefaultParagraphFont"/>
    <w:uiPriority w:val="99"/>
    <w:semiHidden/>
    <w:unhideWhenUsed/>
    <w:rsid w:val="0079140F"/>
    <w:rPr>
      <w:color w:val="0000FF"/>
      <w:u w:val="single"/>
    </w:rPr>
  </w:style>
  <w:style w:type="character" w:customStyle="1" w:styleId="Heading1Char">
    <w:name w:val="Heading 1 Char"/>
    <w:basedOn w:val="DefaultParagraphFont"/>
    <w:link w:val="Heading1"/>
    <w:uiPriority w:val="9"/>
    <w:rsid w:val="0079140F"/>
    <w:rPr>
      <w:rFonts w:ascii="Lato" w:hAnsi="Lato" w:cs="Calibri"/>
      <w:b/>
      <w:bCs/>
      <w:color w:val="231F20"/>
      <w:kern w:val="36"/>
      <w:sz w:val="39"/>
      <w:szCs w:val="39"/>
    </w:rPr>
  </w:style>
  <w:style w:type="character" w:styleId="Strong">
    <w:name w:val="Strong"/>
    <w:basedOn w:val="DefaultParagraphFont"/>
    <w:uiPriority w:val="22"/>
    <w:qFormat/>
    <w:rsid w:val="0079140F"/>
    <w:rPr>
      <w:b/>
      <w:bCs/>
    </w:rPr>
  </w:style>
  <w:style w:type="paragraph" w:styleId="NormalWeb">
    <w:name w:val="Normal (Web)"/>
    <w:basedOn w:val="Normal"/>
    <w:uiPriority w:val="99"/>
    <w:unhideWhenUsed/>
    <w:rsid w:val="002E0016"/>
    <w:pPr>
      <w:spacing w:before="100" w:beforeAutospacing="1" w:after="100" w:afterAutospacing="1"/>
    </w:pPr>
    <w:rPr>
      <w:rFonts w:ascii="Times New Roman" w:eastAsia="Times New Roman" w:hAnsi="Times New Roman" w:cs="Times New Roman"/>
      <w:color w:val="auto"/>
      <w:lang w:val="en-US"/>
    </w:rPr>
  </w:style>
  <w:style w:type="character" w:styleId="PageNumber">
    <w:name w:val="page number"/>
    <w:basedOn w:val="DefaultParagraphFont"/>
    <w:uiPriority w:val="99"/>
    <w:semiHidden/>
    <w:unhideWhenUsed/>
    <w:rsid w:val="002E00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0317272">
      <w:bodyDiv w:val="1"/>
      <w:marLeft w:val="0"/>
      <w:marRight w:val="0"/>
      <w:marTop w:val="0"/>
      <w:marBottom w:val="0"/>
      <w:divBdr>
        <w:top w:val="none" w:sz="0" w:space="0" w:color="auto"/>
        <w:left w:val="none" w:sz="0" w:space="0" w:color="auto"/>
        <w:bottom w:val="none" w:sz="0" w:space="0" w:color="auto"/>
        <w:right w:val="none" w:sz="0" w:space="0" w:color="auto"/>
      </w:divBdr>
    </w:div>
    <w:div w:id="659112542">
      <w:bodyDiv w:val="1"/>
      <w:marLeft w:val="0"/>
      <w:marRight w:val="0"/>
      <w:marTop w:val="0"/>
      <w:marBottom w:val="0"/>
      <w:divBdr>
        <w:top w:val="none" w:sz="0" w:space="0" w:color="auto"/>
        <w:left w:val="none" w:sz="0" w:space="0" w:color="auto"/>
        <w:bottom w:val="none" w:sz="0" w:space="0" w:color="auto"/>
        <w:right w:val="none" w:sz="0" w:space="0" w:color="auto"/>
      </w:divBdr>
    </w:div>
    <w:div w:id="807355537">
      <w:bodyDiv w:val="1"/>
      <w:marLeft w:val="0"/>
      <w:marRight w:val="0"/>
      <w:marTop w:val="0"/>
      <w:marBottom w:val="0"/>
      <w:divBdr>
        <w:top w:val="none" w:sz="0" w:space="0" w:color="auto"/>
        <w:left w:val="none" w:sz="0" w:space="0" w:color="auto"/>
        <w:bottom w:val="none" w:sz="0" w:space="0" w:color="auto"/>
        <w:right w:val="none" w:sz="0" w:space="0" w:color="auto"/>
      </w:divBdr>
    </w:div>
    <w:div w:id="101372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14.mailchimp.com/mctx/clicks?url=http%3A%2F%2Fwww.iec-telecom.com&amp;h=6c079a1c3ead78b3108c13f63c91d9f17008c5f491a988241c8853d4bd12a837&amp;v=1&amp;xid=be2b448355&amp;uid=65432741&amp;pool=&amp;subjec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ec-telecom.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640</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Kibriyo Ishan-Khojaeva</dc:creator>
  <cp:keywords/>
  <dc:description/>
  <cp:lastModifiedBy>Kibriyo Ishan-Khojaeva</cp:lastModifiedBy>
  <cp:revision>8</cp:revision>
  <dcterms:created xsi:type="dcterms:W3CDTF">2020-02-20T10:36:00Z</dcterms:created>
  <dcterms:modified xsi:type="dcterms:W3CDTF">2020-03-25T12:26:00Z</dcterms:modified>
</cp:coreProperties>
</file>